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ED4B" w14:textId="77777777" w:rsidR="002C5019" w:rsidRDefault="00CD263A" w:rsidP="00571B39">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ECA1B2E" w14:textId="77777777" w:rsidR="002C5019" w:rsidRDefault="00CD263A" w:rsidP="00571B39">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04/09/2022.</w:t>
      </w:r>
    </w:p>
    <w:p w14:paraId="1A8191C0" w14:textId="77777777" w:rsidR="002C5019" w:rsidRDefault="00CD263A" w:rsidP="00571B3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i/>
          <w:color w:val="000000"/>
          <w:sz w:val="24"/>
          <w:szCs w:val="24"/>
        </w:rPr>
        <w:t>***********************</w:t>
      </w:r>
    </w:p>
    <w:p w14:paraId="77C124A6" w14:textId="77777777" w:rsidR="002C5019" w:rsidRDefault="00CD263A" w:rsidP="00571B39">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997</w:t>
      </w:r>
    </w:p>
    <w:p w14:paraId="47A7F375" w14:textId="77777777" w:rsidR="002C5019" w:rsidRDefault="00CD263A" w:rsidP="00571B39">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“BUÔNG XẢ ĐƯỢC NĂM DỤC LÀ BẬC ĐẠI TRƯỢNG PHU”</w:t>
      </w:r>
    </w:p>
    <w:p w14:paraId="1133B2C9"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người thế gian, chỉ cần chúng ta không dính nhiễm năm dục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chúng ta đã là bậc đại trượng phu. Khi Hòa Thượng hơn 30 tuổi, Ngài đã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Đời sống của Ngài rất an vui, tự tại. Ngài nói: “</w:t>
      </w:r>
      <w:r>
        <w:rPr>
          <w:rFonts w:ascii="Times New Roman" w:eastAsia="Times New Roman" w:hAnsi="Times New Roman" w:cs="Times New Roman"/>
          <w:i/>
          <w:sz w:val="24"/>
          <w:szCs w:val="24"/>
        </w:rPr>
        <w:t>Chúng ta chỉ cần tận tâm tận lực, hết lòng hết dạ làm vì chúng sanh là được! Việc thành là do chúng sanh nơi đó có phước. Việc chưa thành thì do chúng sanh nơi đó chưa đủ phước</w:t>
      </w:r>
      <w:r>
        <w:rPr>
          <w:rFonts w:ascii="Times New Roman" w:eastAsia="Times New Roman" w:hAnsi="Times New Roman" w:cs="Times New Roman"/>
          <w:sz w:val="24"/>
          <w:szCs w:val="24"/>
        </w:rPr>
        <w:t xml:space="preserve">”. Cả cuộc đời Ngài luôn tận tâm tận lực vì chúng sanh lo nghĩ. </w:t>
      </w:r>
    </w:p>
    <w:p w14:paraId="075E9659"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dạy chúng ta:</w:t>
      </w:r>
      <w:r>
        <w:rPr>
          <w:rFonts w:ascii="Times New Roman" w:eastAsia="Times New Roman" w:hAnsi="Times New Roman" w:cs="Times New Roman"/>
          <w:b/>
          <w:i/>
          <w:sz w:val="24"/>
          <w:szCs w:val="24"/>
        </w:rPr>
        <w:t>“Đốn luân tận phận, nhàn tà tồn thành, chí tâm niệm Phật, cầu sanh Tịnh Độ”</w:t>
      </w:r>
      <w:r>
        <w:rPr>
          <w:rFonts w:ascii="Times New Roman" w:eastAsia="Times New Roman" w:hAnsi="Times New Roman" w:cs="Times New Roman"/>
          <w:sz w:val="24"/>
          <w:szCs w:val="24"/>
        </w:rPr>
        <w:t>. Chúng ta phải dốc hết trách nhiệm trong vai trò trách nhiệm của mình. Chúng ta phải làm tròn bổn phận, làm đến mức tốt nhất để có thể làm ra được biểu pháp cho chúng sanh. Ngày nay, con người chỉ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hưởng thụ </w:t>
      </w:r>
      <w:r>
        <w:rPr>
          <w:rFonts w:ascii="Times New Roman" w:eastAsia="Times New Roman" w:hAnsi="Times New Roman" w:cs="Times New Roman"/>
          <w:i/>
          <w:sz w:val="24"/>
          <w:szCs w:val="24"/>
        </w:rPr>
        <w:t>“ngũ dục lục trần”, “tham sân si mạn</w:t>
      </w:r>
      <w:r>
        <w:rPr>
          <w:rFonts w:ascii="Times New Roman" w:eastAsia="Times New Roman" w:hAnsi="Times New Roman" w:cs="Times New Roman"/>
          <w:sz w:val="24"/>
          <w:szCs w:val="24"/>
        </w:rPr>
        <w:t>”. Đời sống của Hòa Thượng là một bài pháp sống động cho chúng ta. Chúng ta phải nhìn vào tấm gương của Ngài để nỗ lực.</w:t>
      </w:r>
    </w:p>
    <w:p w14:paraId="52BA9931"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không cần phải nghe những lời đàm huyền, thuyết diệu. Chúng ta tận tâm, tận lực làm những việc thường ngày như quét nhà, tưới cây thì người khác cũng nhận thấy chúng ta làm việc rất có tâm. Có những người đứng trên giảng đường đại học giảng thao thao bất tuyệt nhưng không biết làm những việc đơn giản. Hòa Thượng nói: “</w:t>
      </w:r>
      <w:r>
        <w:rPr>
          <w:rFonts w:ascii="Times New Roman" w:eastAsia="Times New Roman" w:hAnsi="Times New Roman" w:cs="Times New Roman"/>
          <w:b/>
          <w:i/>
          <w:sz w:val="24"/>
          <w:szCs w:val="24"/>
        </w:rPr>
        <w:t>Chúng ta nói chúng ta độ chúng sanh nhưng cơm chúng ta không biết nấu vậy thì chúng ta độ ai!</w:t>
      </w:r>
      <w:r>
        <w:rPr>
          <w:rFonts w:ascii="Times New Roman" w:eastAsia="Times New Roman" w:hAnsi="Times New Roman" w:cs="Times New Roman"/>
          <w:sz w:val="24"/>
          <w:szCs w:val="24"/>
        </w:rPr>
        <w:t>”. Bậc đại trượng phu không phải là người chỉ làm những việc vĩ đại như “</w:t>
      </w:r>
      <w:r w:rsidR="00E51935">
        <w:rPr>
          <w:rFonts w:ascii="Times New Roman" w:eastAsia="Times New Roman" w:hAnsi="Times New Roman" w:cs="Times New Roman"/>
          <w:i/>
          <w:sz w:val="24"/>
          <w:szCs w:val="24"/>
        </w:rPr>
        <w:t>dời</w:t>
      </w:r>
      <w:r>
        <w:rPr>
          <w:rFonts w:ascii="Times New Roman" w:eastAsia="Times New Roman" w:hAnsi="Times New Roman" w:cs="Times New Roman"/>
          <w:i/>
          <w:sz w:val="24"/>
          <w:szCs w:val="24"/>
        </w:rPr>
        <w:t xml:space="preserve"> non, lấp biển</w:t>
      </w:r>
      <w:r>
        <w:rPr>
          <w:rFonts w:ascii="Times New Roman" w:eastAsia="Times New Roman" w:hAnsi="Times New Roman" w:cs="Times New Roman"/>
          <w:sz w:val="24"/>
          <w:szCs w:val="24"/>
        </w:rPr>
        <w:t xml:space="preserve">” mà là người toàn tâm, toàn ý làm từ những việc nhỏ, những việc tiểu tiết nhất. </w:t>
      </w:r>
    </w:p>
    <w:p w14:paraId="5B93C3DE"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Chúng ta vẫn đang chìm đắm trong năm dục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Những thứ này đã sai sự chúng ta, làm chúng ta điên đảo nhiều đời nhiều kiếp. Chúng ta giống như một con gấu bông bị buộc vào cổ kéo đi. Chúng ta ngoan ngoãn bị kéo đi mà chúng ta không phản kháng vì chúng ta tưởng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là thật. Chúng ta tưởng rằng chúng ta có thể thỏa mãn được những dục vọng đó nhưng người muốn thỏa mãn dục vọng cũng giống như người đang uống nước biển, càng uống thì họ càng khát. Chúng ta càng uống nhiều nước biển thì họng của chúng ta càng khô và nếu uống nhiều thì chúng ta có thể chết.</w:t>
      </w:r>
    </w:p>
    <w:p w14:paraId="4ECDF809"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Điển tích của nhà Nho, nhà Phật gọi người có thể khuất phục, khắc chế được những dục niệm của chính mình là đại trượng phu, đại anh hùng”. </w:t>
      </w:r>
      <w:r>
        <w:rPr>
          <w:rFonts w:ascii="Times New Roman" w:eastAsia="Times New Roman" w:hAnsi="Times New Roman" w:cs="Times New Roman"/>
          <w:i/>
          <w:sz w:val="24"/>
          <w:szCs w:val="24"/>
        </w:rPr>
        <w:t>“Dục niệm</w:t>
      </w:r>
      <w:r>
        <w:rPr>
          <w:rFonts w:ascii="Times New Roman" w:eastAsia="Times New Roman" w:hAnsi="Times New Roman" w:cs="Times New Roman"/>
          <w:sz w:val="24"/>
          <w:szCs w:val="24"/>
        </w:rPr>
        <w:t>” là những ý niệm về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Thí dụ ý niệm thèm đi ngủ chính là dục niệm. Sáng nay tôi thức dậy lúc 3 giờ 04 phút. Tôi vẫn muốn đi ngủ tiếp. Tôi đưa ra lý do là hôm qua tôi bị ho nên tôi cần ngủ nhiều hơn. Tôi đã nằm xuống rồi nhưng lại nhớ lại mình đã cam kết sau 3 giờ là phải dậy. Đó chính là khắc chế dục niệm. Đó là việc tưởng chừng rất nhỏ nhưng không nhỏ. Người xưa có câu “</w:t>
      </w:r>
      <w:r>
        <w:rPr>
          <w:rFonts w:ascii="Times New Roman" w:eastAsia="Times New Roman" w:hAnsi="Times New Roman" w:cs="Times New Roman"/>
          <w:b/>
          <w:i/>
          <w:sz w:val="24"/>
          <w:szCs w:val="24"/>
        </w:rPr>
        <w:t>Khắc niệm tác Thánh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Khắc</w:t>
      </w:r>
      <w:r>
        <w:rPr>
          <w:rFonts w:ascii="Times New Roman" w:eastAsia="Times New Roman" w:hAnsi="Times New Roman" w:cs="Times New Roman"/>
          <w:sz w:val="24"/>
          <w:szCs w:val="24"/>
        </w:rPr>
        <w:t>” là khắc chế. “</w:t>
      </w:r>
      <w:r>
        <w:rPr>
          <w:rFonts w:ascii="Times New Roman" w:eastAsia="Times New Roman" w:hAnsi="Times New Roman" w:cs="Times New Roman"/>
          <w:i/>
          <w:sz w:val="24"/>
          <w:szCs w:val="24"/>
        </w:rPr>
        <w:t>Dục</w:t>
      </w:r>
      <w:r>
        <w:rPr>
          <w:rFonts w:ascii="Times New Roman" w:eastAsia="Times New Roman" w:hAnsi="Times New Roman" w:cs="Times New Roman"/>
          <w:sz w:val="24"/>
          <w:szCs w:val="24"/>
        </w:rPr>
        <w:t>” là dục niệm. Người khắc chế được dục vọng của mình thì người đó có thể làm được thành Thánh Hiền, làm được Phật Bồ Tát.</w:t>
      </w:r>
    </w:p>
    <w:p w14:paraId="4EB149AF"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tưởng rằng chúng ta muốn trở thành Thánh Hiền thì chúng ta phải làm những việc lớn lao, vĩ đại nhưng Hòa Thượng nói: “</w:t>
      </w:r>
      <w:r>
        <w:rPr>
          <w:rFonts w:ascii="Times New Roman" w:eastAsia="Times New Roman" w:hAnsi="Times New Roman" w:cs="Times New Roman"/>
          <w:b/>
          <w:i/>
          <w:sz w:val="24"/>
          <w:szCs w:val="24"/>
        </w:rPr>
        <w:t>Người khắc chế được dục niệm là người rất cừ khôi! Người bình thường không làm được mà họ làm được thì họ chính là đại anh hùng, đại trượng phu</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Chiến thắng vạn quân không bằng chiến thắng chính mình</w:t>
      </w:r>
      <w:r>
        <w:rPr>
          <w:rFonts w:ascii="Times New Roman" w:eastAsia="Times New Roman" w:hAnsi="Times New Roman" w:cs="Times New Roman"/>
          <w:sz w:val="24"/>
          <w:szCs w:val="24"/>
        </w:rPr>
        <w:t>”. Nhiều người thắng được ở nơi trận mạc nhưng họ không chiến thắng được dục vọng của bản thân.</w:t>
      </w:r>
    </w:p>
    <w:p w14:paraId="0264A54E"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Thánh Hiền thế gian và xuất thế gian đều làm ra tấm gương tốt để chúng ta xem. Thích Ca Mâu Ni Phật đã thị hiện cho chúng ta. Ngài là một vương tử có công danh, phú quý nhưng Ngài đã xả bỏ tất cả</w:t>
      </w:r>
      <w:r>
        <w:rPr>
          <w:rFonts w:ascii="Times New Roman" w:eastAsia="Times New Roman" w:hAnsi="Times New Roman" w:cs="Times New Roman"/>
          <w:sz w:val="24"/>
          <w:szCs w:val="24"/>
        </w:rPr>
        <w:t xml:space="preserve">”. </w:t>
      </w:r>
    </w:p>
    <w:p w14:paraId="6A2655EF"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trước, có một người học trò của Khổng Lão Phu Tử đi ra bờ suối rửa lỗ tai. Có người hỏi lý do tại sao thì ông nói: </w:t>
      </w:r>
      <w:r>
        <w:rPr>
          <w:rFonts w:ascii="Times New Roman" w:eastAsia="Times New Roman" w:hAnsi="Times New Roman" w:cs="Times New Roman"/>
          <w:i/>
          <w:sz w:val="24"/>
          <w:szCs w:val="24"/>
        </w:rPr>
        <w:t>“Tai của ta vừa nghe đến danh lợi nên ta phải đi rửa ngay!</w:t>
      </w:r>
      <w:r>
        <w:rPr>
          <w:rFonts w:ascii="Times New Roman" w:eastAsia="Times New Roman" w:hAnsi="Times New Roman" w:cs="Times New Roman"/>
          <w:sz w:val="24"/>
          <w:szCs w:val="24"/>
        </w:rPr>
        <w:t>”. Người  kia đang định cho trâu uống nước ở chỗ đó thì liền dắt trâu đi vì sợ con trâu uống phải nước có vị danh lợi. Người xưa nói: “</w:t>
      </w:r>
      <w:r>
        <w:rPr>
          <w:rFonts w:ascii="Times New Roman" w:eastAsia="Times New Roman" w:hAnsi="Times New Roman" w:cs="Times New Roman"/>
          <w:b/>
          <w:i/>
          <w:sz w:val="24"/>
          <w:szCs w:val="24"/>
        </w:rPr>
        <w:t>Nhân phi nghĩa bất giao. Vật phi nghĩa bất thụ”.</w:t>
      </w:r>
      <w:r>
        <w:rPr>
          <w:rFonts w:ascii="Times New Roman" w:eastAsia="Times New Roman" w:hAnsi="Times New Roman" w:cs="Times New Roman"/>
          <w:sz w:val="24"/>
          <w:szCs w:val="24"/>
        </w:rPr>
        <w:t xml:space="preserve"> Người </w:t>
      </w:r>
      <w:r>
        <w:rPr>
          <w:rFonts w:ascii="Times New Roman" w:eastAsia="Times New Roman" w:hAnsi="Times New Roman" w:cs="Times New Roman"/>
          <w:sz w:val="24"/>
          <w:szCs w:val="24"/>
        </w:rPr>
        <w:lastRenderedPageBreak/>
        <w:t>không có đạo nghĩa thì không qua lại. Ngày nay, nhiều người vẫn tuỳ tiện kết bạn với người bất nhân, bất nghĩa, bất tuân. Người xưa đã dạy: “</w:t>
      </w:r>
      <w:r>
        <w:rPr>
          <w:rFonts w:ascii="Times New Roman" w:eastAsia="Times New Roman" w:hAnsi="Times New Roman" w:cs="Times New Roman"/>
          <w:i/>
          <w:sz w:val="24"/>
          <w:szCs w:val="24"/>
        </w:rPr>
        <w:t>Muốn biết một người như thế nào thì hãy nhìn vào bạn của người đó</w:t>
      </w:r>
      <w:r>
        <w:rPr>
          <w:rFonts w:ascii="Times New Roman" w:eastAsia="Times New Roman" w:hAnsi="Times New Roman" w:cs="Times New Roman"/>
          <w:sz w:val="24"/>
          <w:szCs w:val="24"/>
        </w:rPr>
        <w:t>”.</w:t>
      </w:r>
    </w:p>
    <w:p w14:paraId="5BBB9F4C"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truy cầu danh lợi, phú quý nhưng Thích Ca Mâu Ni Phật, các bậc Thánh Hiền thì xả bỏ những thứ đó như xả bỏ rác thải, không động tâm. Thích Ca Mâu Ni Phật xả bỏ ngôi vua, xả bỏ “năm dục sáu trần” để trải qua đời sống nửa ngày ăn một bữa, dưới gốc cây ngủ một đêm. Ngài đã làm ra tấm gương cho chúng ta”</w:t>
      </w:r>
      <w:r>
        <w:rPr>
          <w:rFonts w:ascii="Times New Roman" w:eastAsia="Times New Roman" w:hAnsi="Times New Roman" w:cs="Times New Roman"/>
          <w:sz w:val="24"/>
          <w:szCs w:val="24"/>
        </w:rPr>
        <w:t>.</w:t>
      </w:r>
    </w:p>
    <w:p w14:paraId="47DAFF8D"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Nhan Hồi, học trò của Khổng Lão Phu Tử ăn cơm bằng rá, uống nước bằng phễu</w:t>
      </w:r>
      <w:r w:rsidR="00E51935">
        <w:rPr>
          <w:rFonts w:ascii="Times New Roman" w:eastAsia="Times New Roman" w:hAnsi="Times New Roman" w:cs="Times New Roman"/>
          <w:sz w:val="24"/>
          <w:szCs w:val="24"/>
        </w:rPr>
        <w:t xml:space="preserve"> tre</w:t>
      </w:r>
      <w:r>
        <w:rPr>
          <w:rFonts w:ascii="Times New Roman" w:eastAsia="Times New Roman" w:hAnsi="Times New Roman" w:cs="Times New Roman"/>
          <w:sz w:val="24"/>
          <w:szCs w:val="24"/>
        </w:rPr>
        <w:t>. Mọi người nhìn thấy đời sống của Ngài Nhan Hồi rất khổ. Nhưng Khổng Lão Phu Tử nói: “</w:t>
      </w:r>
      <w:r>
        <w:rPr>
          <w:rFonts w:ascii="Times New Roman" w:eastAsia="Times New Roman" w:hAnsi="Times New Roman" w:cs="Times New Roman"/>
          <w:i/>
          <w:sz w:val="24"/>
          <w:szCs w:val="24"/>
        </w:rPr>
        <w:t xml:space="preserve">Nhan Hồi không muốn thay đổi niềm vui đó!”. </w:t>
      </w:r>
      <w:r>
        <w:rPr>
          <w:rFonts w:ascii="Times New Roman" w:eastAsia="Times New Roman" w:hAnsi="Times New Roman" w:cs="Times New Roman"/>
          <w:sz w:val="24"/>
          <w:szCs w:val="24"/>
        </w:rPr>
        <w:t xml:space="preserve">Chúng ta chỉ cần có cơm ăn, nước uống là được nhưng ngày nay, rất nhiều người mong cầu thỏa mãn đời sống vật chất. Có người phải đăng ký trước để có chỗ ngồi uống ly nước giá tiền triệu. Những thứ đó chúng ta cho cũng không cần! </w:t>
      </w:r>
    </w:p>
    <w:p w14:paraId="378A8F00"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Các Ngài đã làm ra biểu pháp cho chúng ta. Đời sống của các Ngài hòa mình với đại tự nhiên nên các Ngài chân thật khỏe mạnh, tâm không buồn lo, thân không khổ vui. Đây chân thật là “Lìa khổ được vui” như trên Kinh đã nói</w:t>
      </w:r>
      <w:r>
        <w:rPr>
          <w:rFonts w:ascii="Times New Roman" w:eastAsia="Times New Roman" w:hAnsi="Times New Roman" w:cs="Times New Roman"/>
          <w:sz w:val="24"/>
          <w:szCs w:val="24"/>
        </w:rPr>
        <w:t>”. Hiện tại chúng ta không thể hòa mình với hoàn cảnh sống, chỉ cần “</w:t>
      </w:r>
      <w:r>
        <w:rPr>
          <w:rFonts w:ascii="Times New Roman" w:eastAsia="Times New Roman" w:hAnsi="Times New Roman" w:cs="Times New Roman"/>
          <w:i/>
          <w:sz w:val="24"/>
          <w:szCs w:val="24"/>
        </w:rPr>
        <w:t>trái gió trở trời</w:t>
      </w:r>
      <w:r>
        <w:rPr>
          <w:rFonts w:ascii="Times New Roman" w:eastAsia="Times New Roman" w:hAnsi="Times New Roman" w:cs="Times New Roman"/>
          <w:sz w:val="24"/>
          <w:szCs w:val="24"/>
        </w:rPr>
        <w:t>” là chúng ta sẽ bị ốm. Những đứa trẻ bị lạc trong rừng, sống cùng bầy dã thú nên chúng rất khỏe mạnh. Hàng ngày, chúng ta uống nhiều thuốc bổ nhưng chúng ta vẫn không khỏe.</w:t>
      </w:r>
    </w:p>
    <w:p w14:paraId="599CD77A"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nói lìa khổ không phải là lìa cái khổ của khổ vui, Phật nói được vui không phải cái vui của khổ vui vì cái khổ vui đó là khổ vui tương đối. Các Ngài hoàn toàn buông xả cái khổ vui tương đối đó nên các Ngài chân thật đạt được an vui. Người hiện tại không thể thể hội được điều này!</w:t>
      </w:r>
      <w:r>
        <w:rPr>
          <w:rFonts w:ascii="Times New Roman" w:eastAsia="Times New Roman" w:hAnsi="Times New Roman" w:cs="Times New Roman"/>
          <w:sz w:val="24"/>
          <w:szCs w:val="24"/>
        </w:rPr>
        <w:t>”. Cái vui của chúng ta là cái vui của khổ vui. Chúng ta chỉ vui khi chúng ta được thỏa mãn, khi không được thỏa mãn nữa thì chúng ta cảm thấy khổ. Thí dụ như chúng ta có được một ngôi nhà, chúng ta được ăn uống thì chúng ta thấy vui. Một ngày, chúng ta không có những thứ đó thì chúng ta cảm thấy khổ vô cùng. “</w:t>
      </w:r>
      <w:r>
        <w:rPr>
          <w:rFonts w:ascii="Times New Roman" w:eastAsia="Times New Roman" w:hAnsi="Times New Roman" w:cs="Times New Roman"/>
          <w:i/>
          <w:sz w:val="24"/>
          <w:szCs w:val="24"/>
        </w:rPr>
        <w:t>Lìa khổ được vui</w:t>
      </w:r>
      <w:r>
        <w:rPr>
          <w:rFonts w:ascii="Times New Roman" w:eastAsia="Times New Roman" w:hAnsi="Times New Roman" w:cs="Times New Roman"/>
          <w:sz w:val="24"/>
          <w:szCs w:val="24"/>
        </w:rPr>
        <w:t>” của nhà Phật là niềm vui không phụ thuộc bởi hoàn cảnh bên ngoài. Trong hoàn cảnh nào chúng ta cũng dâng trào niềm vui trong nội tâm. Đó là niềm vui chân thật!</w:t>
      </w:r>
    </w:p>
    <w:p w14:paraId="71035369" w14:textId="77777777" w:rsidR="002C5019" w:rsidRDefault="00CD263A" w:rsidP="00571B39">
      <w:pPr>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tu hành, chúng ta muốn ngay trong một đời đạo nghiệp viên thành, vãng sanh thế giới Tây Phương Cực Lạc thì chúng ta phải chân thật nắm được niềm vui tự tại của nội tâm. Chúng ta nhất định phải nghiêm giữ năm giới, mười thiện. Chúng ta nhất định phải buông bỏ “tự tư tự lợi”. </w:t>
      </w:r>
    </w:p>
    <w:p w14:paraId="27A3D929"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chúng ta phải buông bỏ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nhưng chúng ta sợ rằng chúng ta buông bỏ thì chúng ta sẽ mất. Nhưng sự thật là chúng ta càng cho đi thì chúng ta càng có nhiều, chúng ta càng tham cầu thì chúng ta sẽ càng mất. Hòa Thượng cả một đời vì chúng sanh, Ngài càng cho đi thì tiền tài vật chất lại càng về nhiều, tiền tài vật chất càng về nhiều thì Ngài cho đi lại càng nhiều. Chúng ta cũng làm theo tấm gương của Hòa Thượng, chúng ta trồng rau sạch mang tặng, chúng ta càng tặng rau thì rau càng phát triển bạt ngàn. Hòa Thượng nói: “</w:t>
      </w:r>
      <w:r>
        <w:rPr>
          <w:rFonts w:ascii="Times New Roman" w:eastAsia="Times New Roman" w:hAnsi="Times New Roman" w:cs="Times New Roman"/>
          <w:i/>
          <w:sz w:val="24"/>
          <w:szCs w:val="24"/>
        </w:rPr>
        <w:t>Xả là đắc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Xả</w:t>
      </w:r>
      <w:r>
        <w:rPr>
          <w:rFonts w:ascii="Times New Roman" w:eastAsia="Times New Roman" w:hAnsi="Times New Roman" w:cs="Times New Roman"/>
          <w:sz w:val="24"/>
          <w:szCs w:val="24"/>
        </w:rPr>
        <w:t>” là được chứ không phải xả là mất. Chúng ta càng xả thì chúng ta càng được. Chúng ta càng được thì chúng ta càng xả. Cả đời Hòa Thượng đã làm minh chứng sống cho chúng ta!</w:t>
      </w:r>
    </w:p>
    <w:p w14:paraId="53CEB0AB"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khởi tâm động niệm vẫn vì mình thì chúng ta vẫn là một phàm phu mê muội, chưa giác ngộ. Người giác ngộ thì họ khởi tâm động niệm, lời nói việc làm đều vì tạo phúc cho nhân dân, an lành cho xã hội, hòa bình cho thế giới. Người chân thật, triệt để giác ngộ thì “Nhất thiết pháp vô ngã</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Nhất thiết pháp vô ngã</w:t>
      </w:r>
      <w:r>
        <w:rPr>
          <w:rFonts w:ascii="Times New Roman" w:eastAsia="Times New Roman" w:hAnsi="Times New Roman" w:cs="Times New Roman"/>
          <w:sz w:val="24"/>
          <w:szCs w:val="24"/>
        </w:rPr>
        <w:t>” là chúng ta làm tất cả mọi việc nhưng không có cái ta ở trong đó. Khởi tâm động niệm, đối nhân tiếp vật của chúng ta đều vì người mà lo nghĩ.</w:t>
      </w:r>
    </w:p>
    <w:p w14:paraId="3B5C617E"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chân thật, triệt để giác ngộ họ tận tâm tận lực làm những việc có ích cho đại chúng, cho xã hội. Họ tận tâm, tận lực làm nhưng không lưu lại ấn tượng trong tâm. Chúng ta hiểu rõ đạo lý này thì chúng ta biết được chúng ta phải tu hành như thế nào. Chúng ta biết chúng ta làm thế nào để viên chứng được Vô Thượng Bồ Đề!</w:t>
      </w:r>
      <w:r>
        <w:rPr>
          <w:rFonts w:ascii="Times New Roman" w:eastAsia="Times New Roman" w:hAnsi="Times New Roman" w:cs="Times New Roman"/>
          <w:sz w:val="24"/>
          <w:szCs w:val="24"/>
        </w:rPr>
        <w:t xml:space="preserve">”. </w:t>
      </w:r>
    </w:p>
    <w:p w14:paraId="621502A7" w14:textId="77777777" w:rsidR="002C5019" w:rsidRDefault="00CD263A" w:rsidP="00571B3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tận tâm tận lực vì chúng sanh đến hơi thở cuối cùng. Khi tôi bắt đầu dịch đĩa Hòa Thượng, tôi cố gắng học theo, làm theo Ngài. Nếu Ngài có được mười phần thành tựu thì chúng ta  cũng có thể có được một phần thành tựu. Chúng ta phải nỗ lực có được thành tựu để chúng ta hồi báo ân đức sinh thành của Cha Mẹ, ân đức dạy bảo của Thầy Tổ, ân đức bảo trợ của quốc gia và ân đức thành toàn của tất cả chúng sanh!</w:t>
      </w:r>
    </w:p>
    <w:p w14:paraId="5B139F60" w14:textId="77777777" w:rsidR="002C5019" w:rsidRDefault="00CD263A" w:rsidP="00571B3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AD6167F" w14:textId="77777777" w:rsidR="002C5019" w:rsidRDefault="00CD263A" w:rsidP="00571B3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229B9D7" w14:textId="77777777" w:rsidR="002C5019" w:rsidRDefault="00CD263A" w:rsidP="00571B39">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3417563" w14:textId="77777777" w:rsidR="00571B39" w:rsidRDefault="00CD263A" w:rsidP="00571B39">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E966FD1" w14:textId="7D7E59A1" w:rsidR="002C5019" w:rsidRDefault="002C5019" w:rsidP="00571B39">
      <w:pPr>
        <w:spacing w:before="240" w:after="160" w:line="360" w:lineRule="auto"/>
        <w:ind w:firstLine="720"/>
        <w:jc w:val="both"/>
        <w:rPr>
          <w:rFonts w:ascii="Times New Roman" w:eastAsia="Times New Roman" w:hAnsi="Times New Roman" w:cs="Times New Roman"/>
          <w:sz w:val="24"/>
          <w:szCs w:val="24"/>
        </w:rPr>
      </w:pPr>
    </w:p>
    <w:sectPr w:rsidR="002C5019" w:rsidSect="00610CC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B4D6" w14:textId="77777777" w:rsidR="00CD263A" w:rsidRDefault="00CD263A" w:rsidP="002C5019">
      <w:pPr>
        <w:spacing w:after="0" w:line="240" w:lineRule="auto"/>
      </w:pPr>
      <w:r>
        <w:separator/>
      </w:r>
    </w:p>
  </w:endnote>
  <w:endnote w:type="continuationSeparator" w:id="0">
    <w:p w14:paraId="41BF0EB7" w14:textId="77777777" w:rsidR="00CD263A" w:rsidRDefault="00CD263A" w:rsidP="002C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31E3" w14:textId="77777777" w:rsidR="00610CCE" w:rsidRDefault="0061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A154" w14:textId="77777777" w:rsidR="002C5019" w:rsidRDefault="002C50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CD263A">
      <w:rPr>
        <w:color w:val="000000"/>
      </w:rPr>
      <w:instrText>PAGE</w:instrText>
    </w:r>
    <w:r>
      <w:rPr>
        <w:color w:val="000000"/>
      </w:rPr>
      <w:fldChar w:fldCharType="separate"/>
    </w:r>
    <w:r w:rsidR="00E51935">
      <w:rPr>
        <w:noProof/>
        <w:color w:val="000000"/>
      </w:rPr>
      <w:t>2</w:t>
    </w:r>
    <w:r>
      <w:rPr>
        <w:color w:val="000000"/>
      </w:rPr>
      <w:fldChar w:fldCharType="end"/>
    </w:r>
  </w:p>
  <w:p w14:paraId="6434D91F" w14:textId="77777777" w:rsidR="002C5019" w:rsidRDefault="002C501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66ED" w14:textId="77777777" w:rsidR="00610CCE" w:rsidRDefault="0061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7446" w14:textId="77777777" w:rsidR="00CD263A" w:rsidRDefault="00CD263A" w:rsidP="002C5019">
      <w:pPr>
        <w:spacing w:after="0" w:line="240" w:lineRule="auto"/>
      </w:pPr>
      <w:r>
        <w:separator/>
      </w:r>
    </w:p>
  </w:footnote>
  <w:footnote w:type="continuationSeparator" w:id="0">
    <w:p w14:paraId="0134E03A" w14:textId="77777777" w:rsidR="00CD263A" w:rsidRDefault="00CD263A" w:rsidP="002C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7031" w14:textId="77777777" w:rsidR="00610CCE" w:rsidRDefault="0061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D67F" w14:textId="77777777" w:rsidR="00610CCE" w:rsidRDefault="00610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B3A2" w14:textId="77777777" w:rsidR="00610CCE" w:rsidRDefault="00610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019"/>
    <w:rsid w:val="002C5019"/>
    <w:rsid w:val="00571B39"/>
    <w:rsid w:val="00610CCE"/>
    <w:rsid w:val="00CD263A"/>
    <w:rsid w:val="00E5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8D5D"/>
  <w15:docId w15:val="{2199AF3F-AB41-42E8-BF55-D013838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E9"/>
  </w:style>
  <w:style w:type="paragraph" w:styleId="Heading1">
    <w:name w:val="heading 1"/>
    <w:basedOn w:val="Normal1"/>
    <w:next w:val="Normal1"/>
    <w:rsid w:val="002C5019"/>
    <w:pPr>
      <w:keepNext/>
      <w:keepLines/>
      <w:spacing w:before="480" w:after="120"/>
      <w:outlineLvl w:val="0"/>
    </w:pPr>
    <w:rPr>
      <w:b/>
      <w:sz w:val="48"/>
      <w:szCs w:val="48"/>
    </w:rPr>
  </w:style>
  <w:style w:type="paragraph" w:styleId="Heading2">
    <w:name w:val="heading 2"/>
    <w:basedOn w:val="Normal1"/>
    <w:next w:val="Normal1"/>
    <w:rsid w:val="002C5019"/>
    <w:pPr>
      <w:keepNext/>
      <w:keepLines/>
      <w:spacing w:before="360" w:after="80"/>
      <w:outlineLvl w:val="1"/>
    </w:pPr>
    <w:rPr>
      <w:b/>
      <w:sz w:val="36"/>
      <w:szCs w:val="36"/>
    </w:rPr>
  </w:style>
  <w:style w:type="paragraph" w:styleId="Heading3">
    <w:name w:val="heading 3"/>
    <w:basedOn w:val="Normal1"/>
    <w:next w:val="Normal1"/>
    <w:rsid w:val="002C5019"/>
    <w:pPr>
      <w:keepNext/>
      <w:keepLines/>
      <w:spacing w:before="280" w:after="80"/>
      <w:outlineLvl w:val="2"/>
    </w:pPr>
    <w:rPr>
      <w:b/>
      <w:sz w:val="28"/>
      <w:szCs w:val="28"/>
    </w:rPr>
  </w:style>
  <w:style w:type="paragraph" w:styleId="Heading4">
    <w:name w:val="heading 4"/>
    <w:basedOn w:val="Normal1"/>
    <w:next w:val="Normal1"/>
    <w:rsid w:val="002C5019"/>
    <w:pPr>
      <w:keepNext/>
      <w:keepLines/>
      <w:spacing w:before="240" w:after="40"/>
      <w:outlineLvl w:val="3"/>
    </w:pPr>
    <w:rPr>
      <w:b/>
      <w:sz w:val="24"/>
      <w:szCs w:val="24"/>
    </w:rPr>
  </w:style>
  <w:style w:type="paragraph" w:styleId="Heading5">
    <w:name w:val="heading 5"/>
    <w:basedOn w:val="Normal1"/>
    <w:next w:val="Normal1"/>
    <w:rsid w:val="002C5019"/>
    <w:pPr>
      <w:keepNext/>
      <w:keepLines/>
      <w:spacing w:before="220" w:after="40"/>
      <w:outlineLvl w:val="4"/>
    </w:pPr>
    <w:rPr>
      <w:b/>
    </w:rPr>
  </w:style>
  <w:style w:type="paragraph" w:styleId="Heading6">
    <w:name w:val="heading 6"/>
    <w:basedOn w:val="Normal1"/>
    <w:next w:val="Normal1"/>
    <w:rsid w:val="002C50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5019"/>
  </w:style>
  <w:style w:type="paragraph" w:styleId="Title">
    <w:name w:val="Title"/>
    <w:basedOn w:val="Normal1"/>
    <w:next w:val="Normal1"/>
    <w:rsid w:val="002C5019"/>
    <w:pPr>
      <w:keepNext/>
      <w:keepLines/>
      <w:spacing w:before="480" w:after="120"/>
    </w:pPr>
    <w:rPr>
      <w:b/>
      <w:sz w:val="72"/>
      <w:szCs w:val="72"/>
    </w:rPr>
  </w:style>
  <w:style w:type="paragraph" w:styleId="Header">
    <w:name w:val="header"/>
    <w:basedOn w:val="Normal"/>
    <w:link w:val="HeaderChar"/>
    <w:uiPriority w:val="99"/>
    <w:unhideWhenUsed/>
    <w:rsid w:val="00BB6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D8F"/>
  </w:style>
  <w:style w:type="paragraph" w:styleId="Footer">
    <w:name w:val="footer"/>
    <w:basedOn w:val="Normal"/>
    <w:link w:val="FooterChar"/>
    <w:uiPriority w:val="99"/>
    <w:unhideWhenUsed/>
    <w:rsid w:val="00BB6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D8F"/>
  </w:style>
  <w:style w:type="paragraph" w:styleId="Subtitle">
    <w:name w:val="Subtitle"/>
    <w:basedOn w:val="Normal"/>
    <w:next w:val="Normal"/>
    <w:rsid w:val="002C501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X76lVfOxGQKYBELJFSN8NaJQ==">AMUW2mUMACzZZ4TxY/tLHLcwzedFw40MBWd6RYY7GevPrUrsmF2TKlV/2VWV6Nu7UkkvtreeLLQ+xkqKQHY5bHbqmoNdI8cNQ4VKIwtFPh9YXg1yWFmiVa64E+S3Psvl4ZH3go3egZAd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7787</Characters>
  <Application>Microsoft Office Word</Application>
  <DocSecurity>0</DocSecurity>
  <Lines>64</Lines>
  <Paragraphs>18</Paragraphs>
  <ScaleCrop>false</ScaleCrop>
  <Company>Microsoft</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2022-09-03T21:53:00Z</dcterms:created>
  <dcterms:modified xsi:type="dcterms:W3CDTF">2022-09-04T12:51:00Z</dcterms:modified>
</cp:coreProperties>
</file>